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276F4" w14:textId="028F9239" w:rsidR="00674C41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Summer Sizzler </w:t>
      </w:r>
      <w:r w:rsidR="0062502B">
        <w:rPr>
          <w:sz w:val="32"/>
          <w:szCs w:val="32"/>
        </w:rPr>
        <w:t>Class Sponsors:</w:t>
      </w:r>
    </w:p>
    <w:p w14:paraId="5E8D56C0" w14:textId="77777777" w:rsidR="00C33E27" w:rsidRDefault="00C33E27" w:rsidP="0062502B">
      <w:pPr>
        <w:jc w:val="center"/>
        <w:rPr>
          <w:sz w:val="32"/>
          <w:szCs w:val="32"/>
        </w:rPr>
      </w:pPr>
    </w:p>
    <w:p w14:paraId="1F261353" w14:textId="2AAC3712" w:rsidR="00BA11F1" w:rsidRDefault="00BA11F1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Platinum Level Sponsors</w:t>
      </w:r>
    </w:p>
    <w:p w14:paraId="2BC97AB7" w14:textId="23C3D220" w:rsidR="00BA11F1" w:rsidRDefault="00BA11F1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Alabama Performance Horse Services</w:t>
      </w:r>
    </w:p>
    <w:p w14:paraId="2A60E19B" w14:textId="02F3EB89" w:rsidR="00C33E27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Triple Crown Feeds</w:t>
      </w:r>
    </w:p>
    <w:p w14:paraId="629FA422" w14:textId="30D9B041" w:rsidR="00C33E27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Show and Tell Saddle Blankets</w:t>
      </w:r>
    </w:p>
    <w:p w14:paraId="2A4B6FC7" w14:textId="48FD9315" w:rsidR="00C33E27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Harris Leather and Silverworks</w:t>
      </w:r>
    </w:p>
    <w:p w14:paraId="43006C8A" w14:textId="2880BFDB" w:rsidR="00C33E27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Kathy’s Show Equipment</w:t>
      </w:r>
    </w:p>
    <w:p w14:paraId="6490CE02" w14:textId="43D0CC4D" w:rsidR="00C33E27" w:rsidRDefault="00C33E27" w:rsidP="0062502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14:paraId="15C7C4DC" w14:textId="5F0879C7" w:rsidR="0062502B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250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62502B">
        <w:rPr>
          <w:sz w:val="32"/>
          <w:szCs w:val="32"/>
        </w:rPr>
        <w:t xml:space="preserve">Gold </w:t>
      </w:r>
      <w:r>
        <w:rPr>
          <w:sz w:val="32"/>
          <w:szCs w:val="32"/>
        </w:rPr>
        <w:t xml:space="preserve">Level </w:t>
      </w:r>
      <w:r w:rsidR="0062502B">
        <w:rPr>
          <w:sz w:val="32"/>
          <w:szCs w:val="32"/>
        </w:rPr>
        <w:t>Sponsor</w:t>
      </w:r>
      <w:r>
        <w:rPr>
          <w:sz w:val="32"/>
          <w:szCs w:val="32"/>
        </w:rPr>
        <w:t>s</w:t>
      </w:r>
      <w:r w:rsidR="0062502B">
        <w:rPr>
          <w:sz w:val="32"/>
          <w:szCs w:val="32"/>
        </w:rPr>
        <w:t xml:space="preserve"> </w:t>
      </w:r>
    </w:p>
    <w:p w14:paraId="6B467D99" w14:textId="0FE07EBB" w:rsidR="00C33E27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Dixie Horse &amp; Mule Company </w:t>
      </w:r>
    </w:p>
    <w:p w14:paraId="326A894D" w14:textId="2A9B5485" w:rsidR="00C33E27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Chris Henderson Quarter Horses</w:t>
      </w:r>
    </w:p>
    <w:p w14:paraId="2406330E" w14:textId="7408AC68" w:rsidR="00C33E27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14:paraId="5AA84041" w14:textId="152AEB8E" w:rsidR="00C33E27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Silver Level Sponsors</w:t>
      </w:r>
    </w:p>
    <w:p w14:paraId="6F3E8A6D" w14:textId="1C3736DE" w:rsidR="00C33E27" w:rsidRDefault="00C33E27" w:rsidP="00C33E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Clithero</w:t>
      </w:r>
      <w:proofErr w:type="spellEnd"/>
      <w:r>
        <w:rPr>
          <w:sz w:val="32"/>
          <w:szCs w:val="32"/>
        </w:rPr>
        <w:t xml:space="preserve"> Pleasure Horses</w:t>
      </w:r>
    </w:p>
    <w:p w14:paraId="0D40B1DA" w14:textId="5EEA99D4" w:rsidR="00C33E27" w:rsidRDefault="00C33E27" w:rsidP="00C33E2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Kissin</w:t>
      </w:r>
      <w:proofErr w:type="spellEnd"/>
      <w:r>
        <w:rPr>
          <w:sz w:val="32"/>
          <w:szCs w:val="32"/>
        </w:rPr>
        <w:t xml:space="preserve"> The Girls</w:t>
      </w:r>
    </w:p>
    <w:p w14:paraId="691C4144" w14:textId="08AF1161" w:rsidR="00C33E27" w:rsidRDefault="00C33E27" w:rsidP="00C33E2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  <w:t>A Winning Invitation</w:t>
      </w:r>
    </w:p>
    <w:p w14:paraId="21C061B4" w14:textId="39222DA9" w:rsidR="00C33E27" w:rsidRDefault="00C33E27" w:rsidP="00C33E27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Briggs Farrier Service </w:t>
      </w:r>
    </w:p>
    <w:p w14:paraId="6A492D7C" w14:textId="14FE55FF" w:rsidR="00C33E27" w:rsidRDefault="00C33E27" w:rsidP="00C33E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1349F">
        <w:rPr>
          <w:sz w:val="32"/>
          <w:szCs w:val="32"/>
        </w:rPr>
        <w:t xml:space="preserve">Hope </w:t>
      </w:r>
      <w:r>
        <w:rPr>
          <w:sz w:val="32"/>
          <w:szCs w:val="32"/>
        </w:rPr>
        <w:t>Farmers Feed, LLC, Montgom</w:t>
      </w:r>
      <w:r>
        <w:rPr>
          <w:sz w:val="32"/>
          <w:szCs w:val="32"/>
        </w:rPr>
        <w:t xml:space="preserve">ery, AL </w:t>
      </w:r>
    </w:p>
    <w:p w14:paraId="5CF00CE6" w14:textId="7C35DB12" w:rsidR="00C33E27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Terry </w:t>
      </w:r>
      <w:proofErr w:type="spellStart"/>
      <w:r>
        <w:rPr>
          <w:sz w:val="32"/>
          <w:szCs w:val="32"/>
        </w:rPr>
        <w:t>Sligh</w:t>
      </w:r>
      <w:proofErr w:type="spellEnd"/>
      <w:r>
        <w:rPr>
          <w:sz w:val="32"/>
          <w:szCs w:val="32"/>
        </w:rPr>
        <w:t xml:space="preserve"> Chevrolet – Oneo</w:t>
      </w:r>
      <w:r>
        <w:rPr>
          <w:sz w:val="32"/>
          <w:szCs w:val="32"/>
        </w:rPr>
        <w:t xml:space="preserve">nta, AL </w:t>
      </w:r>
    </w:p>
    <w:p w14:paraId="15850801" w14:textId="6C5DB889" w:rsidR="00B1349F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Casey Feed – Hope Hull, AL</w:t>
      </w:r>
    </w:p>
    <w:p w14:paraId="627D5182" w14:textId="1B252853" w:rsidR="00685D34" w:rsidRDefault="00685D34" w:rsidP="00685D34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Ride to Win-</w:t>
      </w:r>
      <w:proofErr w:type="spellStart"/>
      <w:r>
        <w:rPr>
          <w:sz w:val="32"/>
          <w:szCs w:val="32"/>
        </w:rPr>
        <w:t>Merial</w:t>
      </w:r>
      <w:proofErr w:type="spellEnd"/>
    </w:p>
    <w:p w14:paraId="2B90BF98" w14:textId="44F202DD" w:rsidR="0062502B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Cargill Nutrition- </w:t>
      </w:r>
      <w:proofErr w:type="spellStart"/>
      <w:r>
        <w:rPr>
          <w:sz w:val="32"/>
          <w:szCs w:val="32"/>
        </w:rPr>
        <w:t>Nutrena</w:t>
      </w:r>
      <w:proofErr w:type="spellEnd"/>
      <w:r>
        <w:rPr>
          <w:sz w:val="32"/>
          <w:szCs w:val="32"/>
        </w:rPr>
        <w:t xml:space="preserve"> Feeds</w:t>
      </w:r>
    </w:p>
    <w:p w14:paraId="02B33A7B" w14:textId="2BF7461F" w:rsidR="008B6510" w:rsidRDefault="00C33E27" w:rsidP="006250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F2ED3"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 xml:space="preserve"> Platinum Performance</w:t>
      </w:r>
    </w:p>
    <w:sectPr w:rsidR="008B6510" w:rsidSect="008B651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2B"/>
    <w:rsid w:val="0054684A"/>
    <w:rsid w:val="0062502B"/>
    <w:rsid w:val="00674C41"/>
    <w:rsid w:val="00685D34"/>
    <w:rsid w:val="006F2ED3"/>
    <w:rsid w:val="00716F98"/>
    <w:rsid w:val="008B6510"/>
    <w:rsid w:val="00A3726A"/>
    <w:rsid w:val="00B1349F"/>
    <w:rsid w:val="00B93461"/>
    <w:rsid w:val="00BA11F1"/>
    <w:rsid w:val="00C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D1F"/>
  <w15:chartTrackingRefBased/>
  <w15:docId w15:val="{5A4D01AA-E72F-40B2-B1F7-7C85B54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Cardwell</dc:creator>
  <cp:keywords/>
  <dc:description/>
  <cp:lastModifiedBy>Wendy</cp:lastModifiedBy>
  <cp:revision>4</cp:revision>
  <dcterms:created xsi:type="dcterms:W3CDTF">2017-05-16T17:30:00Z</dcterms:created>
  <dcterms:modified xsi:type="dcterms:W3CDTF">2017-05-16T17:31:00Z</dcterms:modified>
</cp:coreProperties>
</file>